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3284" w:rsidRPr="00B65DCE" w:rsidP="009A3A30">
      <w:pPr>
        <w:keepNext/>
        <w:spacing w:after="0" w:line="240" w:lineRule="auto"/>
        <w:ind w:right="-1" w:firstLine="54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>86MS0040-01-2025-006379-93</w:t>
      </w:r>
    </w:p>
    <w:p w:rsidR="009A3A30" w:rsidRPr="00B65DCE" w:rsidP="009A3A30">
      <w:pPr>
        <w:keepNext/>
        <w:spacing w:after="0" w:line="240" w:lineRule="auto"/>
        <w:ind w:right="-1" w:firstLine="54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>1-1-2004/2026</w:t>
      </w:r>
    </w:p>
    <w:p w:rsidR="00F968C5" w:rsidRPr="00B65DCE" w:rsidP="00F968C5">
      <w:pPr>
        <w:keepNext/>
        <w:spacing w:after="0" w:line="240" w:lineRule="auto"/>
        <w:ind w:right="-1" w:firstLine="54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ПРИГОВОР</w:t>
      </w:r>
    </w:p>
    <w:p w:rsidR="009A3A30" w:rsidRPr="00B65DCE" w:rsidP="009A3A30">
      <w:pPr>
        <w:spacing w:after="0" w:line="240" w:lineRule="auto"/>
        <w:ind w:right="-54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9A3A30" w:rsidRPr="00B65DCE" w:rsidP="009A3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5DCE" w:rsidR="007E74C2">
        <w:rPr>
          <w:rFonts w:ascii="Times New Roman" w:eastAsia="Times New Roman" w:hAnsi="Times New Roman" w:cs="Times New Roman"/>
          <w:sz w:val="24"/>
          <w:szCs w:val="24"/>
          <w:lang w:eastAsia="ru-RU"/>
        </w:rPr>
        <w:t>18 февраля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 года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</w:t>
      </w:r>
      <w:r w:rsidRPr="00B65DCE" w:rsidR="007E7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Нефтеюганск</w:t>
      </w:r>
    </w:p>
    <w:p w:rsidR="009A3A30" w:rsidRPr="00B65DCE" w:rsidP="009A3A3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A30" w:rsidRPr="00B65DCE" w:rsidP="00A827C8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 – Югры Постовалова Т.П., </w:t>
      </w:r>
    </w:p>
    <w:p w:rsidR="009A3A30" w:rsidRPr="00B65DCE" w:rsidP="00A827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помощнике судьи Седых А.В.,</w:t>
      </w:r>
    </w:p>
    <w:p w:rsidR="009A3A30" w:rsidRPr="00B65DCE" w:rsidP="00A827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 государственного обвинителя, пом</w:t>
      </w:r>
      <w:r w:rsidRPr="00B65DCE" w:rsidR="00157154">
        <w:rPr>
          <w:rFonts w:ascii="Times New Roman" w:eastAsia="Times New Roman" w:hAnsi="Times New Roman" w:cs="Times New Roman"/>
          <w:sz w:val="24"/>
          <w:szCs w:val="24"/>
          <w:lang w:eastAsia="ru-RU"/>
        </w:rPr>
        <w:t>ощников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Нефтеюганского межрайонного прокурора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5DCE" w:rsidR="00157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Седирова Р.Р., </w:t>
      </w:r>
      <w:r w:rsidRPr="00B65DCE" w:rsidR="00473284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Афанасьевой А.А.</w:t>
      </w:r>
      <w:r w:rsidRPr="00B65DCE" w:rsidR="0015715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65DCE" w:rsidR="001B1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5DCE" w:rsidR="00EE571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Матвеевой Е.А., Ермолаевой В.В.,</w:t>
      </w:r>
    </w:p>
    <w:p w:rsidR="009A3A30" w:rsidRPr="00B65DCE" w:rsidP="00A827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защитника подсудимого - адвоката </w:t>
      </w:r>
      <w:r w:rsidRPr="00B65DCE" w:rsidR="00A14794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Дмитриевой И.П.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представивше</w:t>
      </w:r>
      <w:r w:rsidRPr="00B65DCE" w:rsidR="00A14794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ордер № </w:t>
      </w:r>
      <w:r w:rsidRPr="00B65DCE" w:rsid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B65DCE" w:rsidR="00A14794">
        <w:rPr>
          <w:rFonts w:ascii="Times New Roman" w:eastAsia="Times New Roman" w:hAnsi="Times New Roman" w:cs="Times New Roman"/>
          <w:sz w:val="24"/>
          <w:szCs w:val="24"/>
          <w:lang w:eastAsia="ru-RU"/>
        </w:rPr>
        <w:t>16.12.2025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удостоверение № </w:t>
      </w:r>
      <w:r w:rsidRPr="00B65DCE" w:rsid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выданное Управлением Министерства юстиции Росс</w:t>
      </w:r>
      <w:r w:rsidRPr="00B65DCE" w:rsidR="00A14794">
        <w:rPr>
          <w:rFonts w:ascii="Times New Roman" w:eastAsia="Times New Roman" w:hAnsi="Times New Roman" w:cs="Times New Roman"/>
          <w:sz w:val="24"/>
          <w:szCs w:val="24"/>
          <w:lang w:eastAsia="ru-RU"/>
        </w:rPr>
        <w:t>ийской Федерации по ХМАО-Югре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A3A30" w:rsidRPr="00B65DCE" w:rsidP="00A827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подсудимого </w:t>
      </w:r>
      <w:r w:rsidRPr="00B65DCE" w:rsidR="002E5A2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Краузе В.В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</w:p>
    <w:p w:rsidR="009A3A30" w:rsidRPr="00B65DCE" w:rsidP="00A827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уголовное дело по обвинению:</w:t>
      </w:r>
    </w:p>
    <w:p w:rsidR="009A3A30" w:rsidRPr="00B65DCE" w:rsidP="00A827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Краузе </w:t>
      </w:r>
      <w:r w:rsidRPr="00B65DCE" w:rsid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В.В., *** 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рождения, место рождения: </w:t>
      </w:r>
      <w:r w:rsidRPr="00B65DCE" w:rsid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гражданин Российской Федерации, образование средне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-специальное, </w:t>
      </w:r>
      <w:r w:rsidRPr="00B65DCE" w:rsidR="0085798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военнообязанный, холост, на иждивении детей не имеет, не работающий, зарегистрированный и проживающий по адресу: </w:t>
      </w:r>
      <w:r w:rsidRPr="00B65DCE" w:rsidR="00B65DC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***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судимого,</w:t>
      </w:r>
    </w:p>
    <w:p w:rsidR="009A3A30" w:rsidRPr="00B65DCE" w:rsidP="00A827C8">
      <w:pPr>
        <w:spacing w:after="0" w:line="240" w:lineRule="auto"/>
        <w:ind w:left="20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5DCE">
        <w:rPr>
          <w:rFonts w:ascii="Times New Roman" w:hAnsi="Times New Roman" w:cs="Times New Roman"/>
          <w:sz w:val="24"/>
          <w:szCs w:val="24"/>
        </w:rPr>
        <w:t xml:space="preserve">в совершении преступления, предусмотренного </w:t>
      </w:r>
      <w:r w:rsidRPr="00B65DCE" w:rsidR="008B44FC">
        <w:rPr>
          <w:rFonts w:ascii="Times New Roman" w:hAnsi="Times New Roman" w:cs="Times New Roman"/>
          <w:sz w:val="24"/>
          <w:szCs w:val="24"/>
        </w:rPr>
        <w:t>частью 1</w:t>
      </w:r>
      <w:r w:rsidRPr="00B65DCE">
        <w:rPr>
          <w:rFonts w:ascii="Times New Roman" w:hAnsi="Times New Roman" w:cs="Times New Roman"/>
          <w:sz w:val="24"/>
          <w:szCs w:val="24"/>
        </w:rPr>
        <w:t xml:space="preserve"> статьи </w:t>
      </w:r>
      <w:r w:rsidRPr="00B65DCE" w:rsidR="008B44FC">
        <w:rPr>
          <w:rFonts w:ascii="Times New Roman" w:hAnsi="Times New Roman" w:cs="Times New Roman"/>
          <w:sz w:val="24"/>
          <w:szCs w:val="24"/>
        </w:rPr>
        <w:t>158</w:t>
      </w:r>
      <w:r w:rsidRPr="00B65DCE">
        <w:rPr>
          <w:rFonts w:ascii="Times New Roman" w:hAnsi="Times New Roman" w:cs="Times New Roman"/>
          <w:sz w:val="24"/>
          <w:szCs w:val="24"/>
        </w:rPr>
        <w:t xml:space="preserve"> Уголовного Кодекса Российской Федерации,     </w:t>
      </w:r>
    </w:p>
    <w:p w:rsidR="009A3A30" w:rsidRPr="00B65DCE" w:rsidP="009A3A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 С Т А Н О В И Л:</w:t>
      </w:r>
    </w:p>
    <w:p w:rsidR="008B44FC" w:rsidRPr="00B65DCE" w:rsidP="00A827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65DC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Краузе В.В.</w:t>
      </w:r>
      <w:r w:rsidRPr="00B65DCE" w:rsidR="009A3A3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21 июля 2025 года в 08 часов 40 минут, наход</w:t>
      </w:r>
      <w:r w:rsidRPr="00B65DCE" w:rsidR="00DE1AF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ясь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возле подъезда № 3, дома № 14, 16 микрорайона, города Нефтеюганска, Ханты-Мансийского автономного округа - Югры, где на лавке увидел оставленный сотовый телефон марки «In</w:t>
      </w:r>
      <w:r w:rsidRPr="00B65DCE" w:rsidR="00DE1AF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finix Note 30i», принадлежащий </w:t>
      </w:r>
      <w:r w:rsidRPr="00B65DCE" w:rsidR="00B65DC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Б.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и у него возник преступный умысел, на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правленный на тайное хищение указанного сотового телефона. Реализуя свой преступный умысел, осознавая противоправность своих действий, умышленно, из корыстных побуждений, Краузе В.В., 21 июля 2025 года в 08 часов 40 минут, находясь возле подъезда № 3, дома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№ 14, 16 микрорайона, города Нефтеюганска, Ханты-Мансийского автономного округа - Югры, убедившись, что за его действиями никто не наблюдает, то есть действуя тайно, предвидя неизбежность наступления общественно-опасных последствий, имея реальную возможно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сть отказаться от совершения преступных действий, но напротив желая этого, взял сотовый телефон марки «Infinix Note 30i», стоимостью 6 819 рублей 75 копеек, принадлежащего </w:t>
      </w:r>
      <w:r w:rsidRPr="00B65DCE" w:rsidR="00B65DC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., в чехле темно-синего цвета, внутри которого находилась банковская к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арта ПАО «ВТБ Банка», ценности для </w:t>
      </w:r>
      <w:r w:rsidRPr="00B65DCE" w:rsidR="00B65DC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не представляющих, после чего с похищенным имуществом с места совершения преступления скрылся и распорядился им по своему </w:t>
      </w:r>
      <w:r w:rsidRPr="00B65DCE" w:rsidR="00DE1AF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усмотрению, причинив тем самым </w:t>
      </w:r>
      <w:r w:rsidRPr="00B65DCE" w:rsidR="00B65DC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Б.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незначительный материальный ущерб в 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размере 6 819 рублей 75 копеек.</w:t>
      </w:r>
    </w:p>
    <w:p w:rsidR="009A3A30" w:rsidRPr="00B65DCE" w:rsidP="00A827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ознакомлении с материалами уголовного дела подсудимым заявлено ходатайство о постановлении приговора без проведения судебного разбирательства. </w:t>
      </w:r>
    </w:p>
    <w:p w:rsidR="009A3A30" w:rsidRPr="00B65DCE" w:rsidP="00A827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заседании, подсудимый данное ходатайство поддержал и подтвердил, 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обвинение ему понятно и он с ним согласен. Вину в совершении преступления признает полностью, в том числе понимает фактические обстоятельства содеянного, форму вины, мотив совершения деяния и его юридическую оценку. Ходатайство заявлено добровольно, по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 проведения консультации с защитником, он осознает последствия постановления приговора без проведения судебного разбирательства: понимает, что он будет основан исключительно на тех доказательствах, которые имеются в материалах дела; не сможет быть обжал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 в апелляционном порядке из-за несоответствия изложенных в нем выводов фактическим обстоятельствам уголовного дела, а так же знает, что назначенное наказание не будет превышать двух третей максимального срока или размера наиболее строгого вида наказани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предусмотренного </w:t>
      </w:r>
      <w:r w:rsidRPr="00B65DCE" w:rsidR="006B2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частью 1 статьи 158 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 РФ, соответственно, 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устанавливающего уголовную ответственность за деяние, с обвинением в совершении которого, подсудимый согласился.</w:t>
      </w:r>
    </w:p>
    <w:p w:rsidR="009A3A30" w:rsidRPr="00B65DCE" w:rsidP="00A827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Защитник, государственный обвинитель не возражали против рассмотрения уголовного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 с применением особого порядка вынесения судебного решения. </w:t>
      </w:r>
    </w:p>
    <w:p w:rsidR="009A3A30" w:rsidRPr="00B65DCE" w:rsidP="00A827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Потерпевший </w:t>
      </w:r>
      <w:r w:rsidRPr="00B65DCE" w:rsid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Pr="00B65DCE" w:rsidR="0015715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5DCE" w:rsidR="001571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надлежащим образом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извещенный</w:t>
      </w:r>
      <w:r w:rsidRPr="00B65DCE" w:rsidR="005F15B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судебное заседание не явился. </w:t>
      </w:r>
      <w:r w:rsidRPr="00B65DCE" w:rsidR="006B23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судебного заседание им подано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заявление о рассмотрении дела в свое отсутствие, </w:t>
      </w:r>
      <w:r w:rsidRPr="00B65DCE" w:rsidR="00D8344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указал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</w:t>
      </w:r>
      <w:r w:rsidRPr="00B65DCE" w:rsidR="00D8344F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рассмотрение дела в порядке главы 40 УПК РФ</w:t>
      </w:r>
      <w:r w:rsidRPr="00B65DCE" w:rsidR="00D83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согласен, последствия ему понятны, просил назначить наказание, предусмотренное санкцией ч. 1 ст. 158 УК РФ на усмотрение суда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9A3A30" w:rsidRPr="00B65DCE" w:rsidP="00A827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249 УПК РФ </w:t>
      </w:r>
      <w:r w:rsidRPr="00B65DCE" w:rsidR="008932C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судья счел возможным с учетом мнения </w:t>
      </w:r>
      <w:r w:rsidRPr="00B65DCE" w:rsidR="008932C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 уголовного судопроизводства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B65DCE" w:rsidR="008932C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ассмотреть дело в отсутствие не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явившегося потерпевшего.</w:t>
      </w:r>
    </w:p>
    <w:p w:rsidR="009A3A30" w:rsidRPr="00B65DCE" w:rsidP="00A827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суд удостоверился в соблюдении установленных законном условий для рассмотрения настоящего уголовного дела в порядке главы 40 УПК РФ</w:t>
      </w:r>
      <w:r w:rsidRPr="00B65DCE">
        <w:rPr>
          <w:rFonts w:ascii="Times New Roman" w:hAnsi="Times New Roman" w:cs="Times New Roman"/>
          <w:sz w:val="24"/>
          <w:szCs w:val="24"/>
        </w:rPr>
        <w:t xml:space="preserve">, </w:t>
      </w:r>
      <w:r w:rsidRPr="00B65DCE">
        <w:rPr>
          <w:rFonts w:ascii="Times New Roman" w:hAnsi="Times New Roman" w:cs="Times New Roman"/>
          <w:sz w:val="24"/>
          <w:szCs w:val="24"/>
        </w:rPr>
        <w:t>Мировой судья по</w:t>
      </w:r>
      <w:r w:rsidRPr="00B65DCE">
        <w:rPr>
          <w:rFonts w:ascii="Times New Roman" w:hAnsi="Times New Roman" w:cs="Times New Roman"/>
          <w:sz w:val="24"/>
          <w:szCs w:val="24"/>
        </w:rPr>
        <w:t>становляет приговор без проведения судебного разбирательства в общем порядке.</w:t>
      </w:r>
      <w:r w:rsidRPr="00B65D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2D1B" w:rsidRPr="00B65DCE" w:rsidP="00A827C8">
      <w:pPr>
        <w:pStyle w:val="10"/>
        <w:ind w:firstLine="567"/>
        <w:rPr>
          <w:sz w:val="24"/>
          <w:szCs w:val="24"/>
          <w:lang w:eastAsia="x-none"/>
        </w:rPr>
      </w:pPr>
      <w:r w:rsidRPr="00B65DCE">
        <w:rPr>
          <w:sz w:val="24"/>
          <w:szCs w:val="24"/>
        </w:rPr>
        <w:t xml:space="preserve">Заслушав лиц, участвующих в деле, суд приходит к выводу, что обвинение, с которым согласился подсудимый, предъявлено ему обоснованно, подтверждается доказательствами, собранными по уголовному делу и квалифицирует действия </w:t>
      </w:r>
      <w:r w:rsidRPr="00B65DCE">
        <w:rPr>
          <w:sz w:val="24"/>
          <w:szCs w:val="24"/>
          <w:lang w:bidi="ru-RU"/>
        </w:rPr>
        <w:t xml:space="preserve">Краузе В.В. </w:t>
      </w:r>
      <w:r w:rsidRPr="00B65DCE">
        <w:rPr>
          <w:sz w:val="24"/>
          <w:szCs w:val="24"/>
        </w:rPr>
        <w:t xml:space="preserve">по </w:t>
      </w:r>
      <w:r w:rsidRPr="00B65DCE">
        <w:rPr>
          <w:sz w:val="24"/>
          <w:szCs w:val="24"/>
          <w:lang w:eastAsia="x-none"/>
        </w:rPr>
        <w:t xml:space="preserve">ч. 1 ст. 158 УК РФ </w:t>
      </w:r>
      <w:r w:rsidRPr="00B65DCE">
        <w:rPr>
          <w:sz w:val="24"/>
          <w:szCs w:val="24"/>
          <w:lang w:eastAsia="x-none"/>
        </w:rPr>
        <w:t>- кража, то есть тайное хищение чужого имущества.</w:t>
      </w:r>
    </w:p>
    <w:p w:rsidR="0015421C" w:rsidRPr="00B65DCE" w:rsidP="00A827C8">
      <w:pPr>
        <w:pStyle w:val="NormalWeb"/>
        <w:spacing w:before="0" w:beforeAutospacing="0" w:after="0" w:afterAutospacing="0" w:line="288" w:lineRule="atLeast"/>
        <w:ind w:firstLine="567"/>
        <w:jc w:val="both"/>
      </w:pPr>
      <w:r w:rsidRPr="00B65DCE">
        <w:t>Назначая вид и меру наказания суд учитывает характер и степень общественной опасности совершенного преступления, данные о личности подсудимого, имеющего постоянную регистрацию и место жительства, официально</w:t>
      </w:r>
      <w:r w:rsidRPr="00B65DCE">
        <w:t xml:space="preserve"> не трудоустроенного; отсутствие официального, постоянного источника дохода; характеризующейся по месту проживания посредственно, привлекавшегося ранее к административной ответственности по делам об административных правонарушениях; не судимого,; на учете </w:t>
      </w:r>
      <w:r w:rsidRPr="00B65DCE">
        <w:t>в психоневрологическом диспансере, у врача нарколога не состоящего, состояние его здоровья, имущественное положение, а также влияние назначенного наказания на исправление осужденного и на условия его жизни.</w:t>
      </w:r>
    </w:p>
    <w:p w:rsidR="009A3A30" w:rsidRPr="00B65DCE" w:rsidP="00A827C8">
      <w:pPr>
        <w:pStyle w:val="NormalWeb"/>
        <w:spacing w:before="0" w:beforeAutospacing="0" w:after="0" w:afterAutospacing="0" w:line="288" w:lineRule="atLeast"/>
        <w:ind w:firstLine="567"/>
        <w:jc w:val="both"/>
      </w:pPr>
      <w:r w:rsidRPr="00B65DCE">
        <w:t>В соответствии со ст. 61 УК РФ в качестве обстоят</w:t>
      </w:r>
      <w:r w:rsidRPr="00B65DCE">
        <w:t>ельств, смягчающих наказание, суд учитывает</w:t>
      </w:r>
      <w:r w:rsidRPr="00B65DCE" w:rsidR="0015421C">
        <w:t xml:space="preserve"> явку с повинной, раскаяние, </w:t>
      </w:r>
      <w:r w:rsidRPr="00B65DCE" w:rsidR="004D7D32">
        <w:t>признание вины</w:t>
      </w:r>
      <w:r w:rsidRPr="00B65DCE">
        <w:t xml:space="preserve">. </w:t>
      </w:r>
      <w:r w:rsidRPr="00B65DCE">
        <w:t xml:space="preserve">Иные обстоятельства, которые могут быть признаны судом в качестве, смягчающих наказание, не установлены.  </w:t>
      </w:r>
    </w:p>
    <w:p w:rsidR="004D7D32" w:rsidRPr="00B65DCE" w:rsidP="00A827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наказание, судом не установлено.</w:t>
      </w:r>
      <w:r w:rsidRPr="00B65D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3A30" w:rsidRPr="00B65DCE" w:rsidP="00A827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действиях подсудимого не имеется исключительных обстоятельств, связанных с целями и мотивами преступления, личности виновного, существенно уменьшающих общественную опасность совершенного преступления и как следствие оснований для применения ст. 64 УК РФ.</w:t>
      </w:r>
    </w:p>
    <w:p w:rsidR="009A3A30" w:rsidRPr="00B65DCE" w:rsidP="00A827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 назначает наказание с учетом положений, предусмотренных ч. 5 ст. 62 УК РФ.</w:t>
      </w:r>
    </w:p>
    <w:p w:rsidR="00586300" w:rsidRPr="00B65DCE" w:rsidP="002E0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всех обстоятельств, влияющих на меру ответственности, отсутствием отягчающих наказание обстоятельств, данных о личности подсудимого, его имущественного положения, отношения к совершенному преступлению, тяжести и общественной опасности содеянного, 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положения ч. 2 ст. 43 УК РФ о том, что наказание применяется в целях восстановлении социальной справедливости, в целях исправления виновного лица и предупреждения совершения им новых преступлений, а также требования ч. 5 ст. 62 УК РФ и ч. 7 ст. 316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УПК РФ, мировой судья приходит к выводу о необходимости назначения наказания Краузе В.В. </w:t>
      </w:r>
      <w:r w:rsidRPr="00B65DCE" w:rsidR="00EE5D9C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обязательных работ, обстоятельств препятствующих назначению данного вида наказания, указанных в ч. 4 ст. 49 УК РФ</w:t>
      </w:r>
      <w:r w:rsidRPr="00B65DCE" w:rsidR="004D2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рассмотрении дела,</w:t>
      </w:r>
      <w:r w:rsidRPr="00B65DCE" w:rsidR="00EE5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установлено.</w:t>
      </w:r>
      <w:r w:rsidRPr="00B65DCE" w:rsidR="00541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5DCE" w:rsidR="00F94B9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поэтому, у</w:t>
      </w:r>
      <w:r w:rsidRPr="00B65DCE" w:rsidR="005413E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читывая приведенные обстоятельства</w:t>
      </w:r>
      <w:r w:rsidRPr="00B65DCE" w:rsidR="00F94B9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65DCE" w:rsidR="00541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не усматривает оснований для назначения наказания, предусмотренного ст. 46 УК РФ.</w:t>
      </w:r>
    </w:p>
    <w:p w:rsidR="00C15464" w:rsidRPr="00B65DCE" w:rsidP="002E0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>30.01.2026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5DCE" w:rsidR="00EB3CA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Кразузе В.В.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задержан на основании </w:t>
      </w:r>
      <w:r w:rsidRPr="00B65DCE" w:rsidR="00EB3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 принятого </w:t>
      </w:r>
      <w:r w:rsidRPr="00B65DCE" w:rsidR="00E9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</w:t>
      </w:r>
      <w:r w:rsidRPr="00B65DCE" w:rsidR="00EC3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B65DCE" w:rsidR="00E955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приостановлении производства по делу и розыске подсудимого с избранием в отношении него меры пресечения в виде заключения под стражу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2110" w:rsidRPr="00B65DCE" w:rsidP="008B21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содержания </w:t>
      </w:r>
      <w:r w:rsidRPr="00B65DCE" w:rsidR="00E53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Кразузе В.В. 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стражей с </w:t>
      </w:r>
      <w:r w:rsidRPr="00B65DCE" w:rsidR="00E53738">
        <w:rPr>
          <w:rFonts w:ascii="Times New Roman" w:eastAsia="Times New Roman" w:hAnsi="Times New Roman" w:cs="Times New Roman"/>
          <w:sz w:val="24"/>
          <w:szCs w:val="24"/>
          <w:lang w:eastAsia="ru-RU"/>
        </w:rPr>
        <w:t>30.01.2026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подлежит зачету в соответствии с </w:t>
      </w:r>
      <w:r w:rsidRPr="00B65DCE" w:rsidR="00C66C80">
        <w:rPr>
          <w:rFonts w:ascii="Times New Roman" w:eastAsia="Times New Roman" w:hAnsi="Times New Roman" w:cs="Times New Roman"/>
          <w:sz w:val="24"/>
          <w:szCs w:val="24"/>
          <w:lang w:eastAsia="ru-RU"/>
        </w:rPr>
        <w:t>ч. 3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72 УК РФ из расчета один день содержания под стражей за </w:t>
      </w:r>
      <w:r w:rsidRPr="00B65DCE" w:rsidR="00C66C8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восемь часов обязательных работ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2110" w:rsidRPr="00B65DCE" w:rsidP="008B21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</w:t>
      </w:r>
      <w:r w:rsidRPr="00B65DCE" w:rsidR="00C66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65DCE" w:rsidR="00C66C8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содержания под стражей, за</w:t>
      </w:r>
      <w:r w:rsidRPr="00B65DCE" w:rsidR="00C66C80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считанное на основании части 3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72 УК РФ, поглощает срок назначенного наказания, в соответствии с положениями пункта 2 части 5 и пункта 2 части 6 статьи 302 УПК РФ, суд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 приговор с назначением наказания и освобождением </w:t>
      </w:r>
      <w:r w:rsidRPr="00B65DCE" w:rsidR="00E82B6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осужденного от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отбывания, </w:t>
      </w:r>
      <w:r w:rsidRPr="00B65DCE" w:rsidR="00E82B64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осужденный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подлежит немедленному освобождению в зале суда в силу положений пункта 3 статьи 311 УПК РФ.</w:t>
      </w:r>
    </w:p>
    <w:p w:rsidR="009A3A30" w:rsidRPr="00B65DCE" w:rsidP="008B2110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о вещественных доказательствах мировой судья решает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ч.</w:t>
      </w:r>
      <w:r w:rsidRPr="00B65DCE" w:rsidR="00114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>3 ст. 81 УПК РФ.</w:t>
      </w:r>
    </w:p>
    <w:p w:rsidR="009A3A30" w:rsidRPr="00B65DCE" w:rsidP="00A827C8">
      <w:pPr>
        <w:tabs>
          <w:tab w:val="left" w:pos="54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положений ч.10 ст. 316 УПК РФ процессуальные издержки, предусмотренные статьей 131 УПК РФ, взысканию 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подсудимого 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подлежат.</w:t>
      </w:r>
    </w:p>
    <w:p w:rsidR="009A3A30" w:rsidRPr="00B65DCE" w:rsidP="00A827C8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DC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руководствуясь ст.316, 317 Уголовно-процессуального 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Федерации, суд</w:t>
      </w:r>
    </w:p>
    <w:p w:rsidR="009A3A30" w:rsidRPr="00B65DCE" w:rsidP="009A3A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ПРИГОВОРИЛ:</w:t>
      </w:r>
    </w:p>
    <w:p w:rsidR="009A3A30" w:rsidRPr="00B65DCE" w:rsidP="009A3A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Краузе </w:t>
      </w:r>
      <w:r w:rsidRPr="00B65DCE" w:rsid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виновным в совершении преступления, предусмотренного частью 1 статьи 158 Уголовного Кодекса Российской Федерации и назначить ему наказание в виде </w:t>
      </w:r>
      <w:r w:rsidRPr="00B65DCE" w:rsidR="00E82B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обязательных работ</w:t>
      </w:r>
      <w:r w:rsidRPr="00B65DCE" w:rsidR="001A1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5DCE" w:rsidR="00ED19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срок</w:t>
      </w:r>
      <w:r w:rsidRPr="00B65DCE" w:rsidR="001A1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5DCE" w:rsidR="00E82B64">
        <w:rPr>
          <w:rFonts w:ascii="Times New Roman" w:eastAsia="Times New Roman" w:hAnsi="Times New Roman" w:cs="Times New Roman"/>
          <w:sz w:val="24"/>
          <w:szCs w:val="24"/>
          <w:lang w:eastAsia="ru-RU"/>
        </w:rPr>
        <w:t>100 (сто) часов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C0AC8" w:rsidRPr="00B65DCE" w:rsidP="00AD0B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>ч. 3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72 Уголовного кодекса РФ 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содержания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Краузе </w:t>
      </w:r>
      <w:r w:rsidRPr="00B65DCE" w:rsid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стражей с 30.01.2026 зачесть</w:t>
      </w:r>
      <w:r w:rsidRPr="00B65DCE" w:rsidR="00930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вступления приговора в законную силу из расчета один день содержания под стражей за восемь часов обязательных работ.</w:t>
      </w:r>
    </w:p>
    <w:p w:rsidR="00AD0B88" w:rsidRPr="00B65DCE" w:rsidP="00EE4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положений 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>п. 2 ч. 5, п. 2 ч. 6 ст. 302 УПК РФ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нахождения подсудимого под стражей</w:t>
      </w:r>
      <w:r w:rsidRPr="00B65DCE" w:rsidR="00105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B65DCE" w:rsidR="004E79F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данному</w:t>
      </w:r>
      <w:r w:rsidRPr="00B65DCE" w:rsidR="00105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уголовному делу с учетом правил зачета наказания, установленных ст. 72 УК РФ </w:t>
      </w:r>
      <w:r w:rsidRPr="00B65DCE" w:rsidR="004E79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поглощает</w:t>
      </w:r>
      <w:r w:rsidRPr="00B65DCE" w:rsidR="00105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наказание, назначенное </w:t>
      </w:r>
      <w:r w:rsidRPr="00B65DCE" w:rsidR="004E79F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судом</w:t>
      </w:r>
      <w:r w:rsidRPr="00B65DCE" w:rsidR="003B1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связи с чем, </w:t>
      </w:r>
      <w:r w:rsidRPr="00B65DCE" w:rsidR="004E7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Краузе </w:t>
      </w:r>
      <w:r w:rsidRPr="00B65DCE" w:rsid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отбывания наказания в виде </w:t>
      </w:r>
      <w:r w:rsidRPr="00B65DCE" w:rsidR="004E7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обязательных работ </w:t>
      </w:r>
      <w:r w:rsidRPr="00B65DCE" w:rsidR="00ED19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освободить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2E8C" w:rsidRPr="00B65DCE" w:rsidP="00AD0B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Меру пресечения </w:t>
      </w:r>
      <w:r w:rsidRPr="00B65DCE" w:rsidR="004D2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Краузе </w:t>
      </w:r>
      <w:r w:rsidRPr="00B65DCE" w:rsid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</w:t>
      </w:r>
      <w:r w:rsidRPr="00B65DCE" w:rsidR="004D2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заключения под стражей отменить, 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Краузе </w:t>
      </w:r>
      <w:r w:rsidRPr="00B65DCE" w:rsid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</w:t>
      </w:r>
      <w:r w:rsidRPr="00B65DCE" w:rsidR="004D2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из-под стражи освободить в зале суда. </w:t>
      </w:r>
      <w:r w:rsidRPr="00B65DCE" w:rsidR="009A3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3A30" w:rsidRPr="00B65DCE" w:rsidP="002E6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Вещественные доказательства по делу: </w:t>
      </w:r>
      <w:r w:rsidRPr="00B65DCE" w:rsidR="00E7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сотовый телефон марки «Infinix Note 30i» переданный на хранение </w:t>
      </w:r>
      <w:r w:rsidRPr="00B65DCE" w:rsid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B65DCE" w:rsidR="00E7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оставить у </w:t>
      </w:r>
      <w:r w:rsidRPr="00B65DCE" w:rsid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B65DCE" w:rsidR="00E7197E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принадлежности.</w:t>
      </w:r>
    </w:p>
    <w:p w:rsidR="009A3A30" w:rsidRPr="00B65DCE" w:rsidP="009A3A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положений ч.10 ст. 316 УПК РФ процессуальные издержки, предусмотренные статьей 131 У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РФ, взысканию с 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подсудимого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подлежат.</w:t>
      </w:r>
    </w:p>
    <w:p w:rsidR="009A3A30" w:rsidRPr="00B65DCE" w:rsidP="009A3A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Приговор может быть обжалован в апелляционном порядке в течение 15 суток со дня его постановления в Нефтеюганский районный суд Ханты – Мансийского автономного округа – Югры, с соблюдением требований статьи 317 Уг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оловно-процессуального кодекса Российской Федерации, через мирового судью, постановившего приговор. </w:t>
      </w:r>
    </w:p>
    <w:p w:rsidR="009A3A30" w:rsidRPr="00B65DCE" w:rsidP="009A3A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апелляционного обжалования приговора 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осужденный 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вправе ходатайствовать об участии в рассмотрении уголовного дела судом апелляционной инстанции, о 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указывается в  апелляционной жалобе или в возражениях на жалобы, представления, принесенные другими участниками уголовного процесса, а также вправе ходатайствовать об осуществлении защиты его прав, интересов и оказании ему юридической помощи в суде апе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лляционной инстанции защитниками, приглашенными 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 самим 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с его согласия другими лицами, либо защитником, участие которого подлежит обеспечению судом.</w:t>
      </w:r>
    </w:p>
    <w:p w:rsidR="009A3A30" w:rsidRPr="00B65DCE" w:rsidP="009A3A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приговор не может быть обжалован в апелляционном порядке по основанию, предусмотренному п.1 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ст.389.15 УПК РФ.</w:t>
      </w:r>
    </w:p>
    <w:p w:rsidR="009A3A30" w:rsidRPr="00B65DCE" w:rsidP="009A3A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A30" w:rsidRPr="00B65DCE" w:rsidP="00B65D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</w:t>
      </w:r>
      <w:r w:rsidRPr="00B65DCE" w:rsid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Т.П. Постовалова</w:t>
      </w:r>
    </w:p>
    <w:p w:rsidR="009A3A30" w:rsidRPr="00B65DCE" w:rsidP="009A3A30">
      <w:pPr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A30" w:rsidRPr="00B65DCE" w:rsidP="009A3A3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3A30" w:rsidRPr="00B65DCE" w:rsidP="009A3A30">
      <w:pPr>
        <w:rPr>
          <w:rFonts w:ascii="Times New Roman" w:hAnsi="Times New Roman" w:cs="Times New Roman"/>
          <w:sz w:val="24"/>
          <w:szCs w:val="24"/>
        </w:rPr>
      </w:pPr>
    </w:p>
    <w:p w:rsidR="00AF400E" w:rsidRPr="00B65DCE">
      <w:pPr>
        <w:rPr>
          <w:rFonts w:ascii="Times New Roman" w:hAnsi="Times New Roman" w:cs="Times New Roman"/>
          <w:sz w:val="24"/>
          <w:szCs w:val="24"/>
        </w:rPr>
      </w:pPr>
    </w:p>
    <w:sectPr w:rsidSect="0085798A">
      <w:headerReference w:type="default" r:id="rId4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105388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346A3" w:rsidRPr="006346A3" w:rsidP="006346A3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346A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346A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346A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65DCE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6346A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23A"/>
    <w:rsid w:val="0010596C"/>
    <w:rsid w:val="00114BF1"/>
    <w:rsid w:val="0015421C"/>
    <w:rsid w:val="00157154"/>
    <w:rsid w:val="001A1B22"/>
    <w:rsid w:val="001B1BA2"/>
    <w:rsid w:val="002E0863"/>
    <w:rsid w:val="002E5A27"/>
    <w:rsid w:val="002E620D"/>
    <w:rsid w:val="003053EA"/>
    <w:rsid w:val="003B1226"/>
    <w:rsid w:val="004029BB"/>
    <w:rsid w:val="00416FAF"/>
    <w:rsid w:val="00473284"/>
    <w:rsid w:val="004D262A"/>
    <w:rsid w:val="004D7D32"/>
    <w:rsid w:val="004E79F7"/>
    <w:rsid w:val="005413EA"/>
    <w:rsid w:val="00570BBF"/>
    <w:rsid w:val="00586300"/>
    <w:rsid w:val="0059585A"/>
    <w:rsid w:val="005F15B7"/>
    <w:rsid w:val="00630ABD"/>
    <w:rsid w:val="006346A3"/>
    <w:rsid w:val="006521E5"/>
    <w:rsid w:val="00667E8A"/>
    <w:rsid w:val="006B2301"/>
    <w:rsid w:val="0070018C"/>
    <w:rsid w:val="0076779F"/>
    <w:rsid w:val="007830F8"/>
    <w:rsid w:val="00796851"/>
    <w:rsid w:val="007C0AC8"/>
    <w:rsid w:val="007E74C2"/>
    <w:rsid w:val="007F2E8C"/>
    <w:rsid w:val="00834900"/>
    <w:rsid w:val="0085798A"/>
    <w:rsid w:val="008932CA"/>
    <w:rsid w:val="008B2110"/>
    <w:rsid w:val="008B44FC"/>
    <w:rsid w:val="00930B3C"/>
    <w:rsid w:val="009A3A30"/>
    <w:rsid w:val="00A14794"/>
    <w:rsid w:val="00A827C8"/>
    <w:rsid w:val="00A84C67"/>
    <w:rsid w:val="00AD0B88"/>
    <w:rsid w:val="00AF400E"/>
    <w:rsid w:val="00B65DCE"/>
    <w:rsid w:val="00B87683"/>
    <w:rsid w:val="00C02D1B"/>
    <w:rsid w:val="00C15464"/>
    <w:rsid w:val="00C66C80"/>
    <w:rsid w:val="00D744EE"/>
    <w:rsid w:val="00D8344F"/>
    <w:rsid w:val="00DE1AFD"/>
    <w:rsid w:val="00E53738"/>
    <w:rsid w:val="00E64050"/>
    <w:rsid w:val="00E7197E"/>
    <w:rsid w:val="00E82B64"/>
    <w:rsid w:val="00E955CE"/>
    <w:rsid w:val="00EA7F23"/>
    <w:rsid w:val="00EB3CA6"/>
    <w:rsid w:val="00EC372C"/>
    <w:rsid w:val="00ED19FB"/>
    <w:rsid w:val="00EE4600"/>
    <w:rsid w:val="00EE571E"/>
    <w:rsid w:val="00EE5D9C"/>
    <w:rsid w:val="00EF15EE"/>
    <w:rsid w:val="00F3223A"/>
    <w:rsid w:val="00F94B9C"/>
    <w:rsid w:val="00F968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CDCDEFF-D959-4253-8BAD-907335E31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A3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3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Стиль1 Знак"/>
    <w:link w:val="10"/>
    <w:semiHidden/>
    <w:locked/>
    <w:rsid w:val="009A3A3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0">
    <w:name w:val="Стиль1"/>
    <w:basedOn w:val="BodyTextIndent"/>
    <w:link w:val="1"/>
    <w:semiHidden/>
    <w:qFormat/>
    <w:rsid w:val="009A3A30"/>
    <w:pPr>
      <w:widowControl w:val="0"/>
      <w:autoSpaceDE w:val="0"/>
      <w:autoSpaceDN w:val="0"/>
      <w:adjustRightInd w:val="0"/>
      <w:spacing w:before="20" w:after="0" w:line="240" w:lineRule="auto"/>
      <w:ind w:left="0"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9A3A3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9A3A30"/>
  </w:style>
  <w:style w:type="paragraph" w:styleId="Header">
    <w:name w:val="header"/>
    <w:basedOn w:val="Normal"/>
    <w:link w:val="a0"/>
    <w:uiPriority w:val="99"/>
    <w:unhideWhenUsed/>
    <w:rsid w:val="00634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346A3"/>
  </w:style>
  <w:style w:type="paragraph" w:styleId="Footer">
    <w:name w:val="footer"/>
    <w:basedOn w:val="Normal"/>
    <w:link w:val="a1"/>
    <w:uiPriority w:val="99"/>
    <w:unhideWhenUsed/>
    <w:rsid w:val="00634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346A3"/>
  </w:style>
  <w:style w:type="paragraph" w:styleId="BalloonText">
    <w:name w:val="Balloon Text"/>
    <w:basedOn w:val="Normal"/>
    <w:link w:val="a2"/>
    <w:uiPriority w:val="99"/>
    <w:semiHidden/>
    <w:unhideWhenUsed/>
    <w:rsid w:val="004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D26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